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2607B" w14:textId="0C568472" w:rsidR="00CA4FB2" w:rsidRPr="0071010E" w:rsidRDefault="0071010E" w:rsidP="0071010E">
      <w:pPr>
        <w:jc w:val="center"/>
        <w:rPr>
          <w:b/>
          <w:bCs/>
          <w:sz w:val="40"/>
          <w:szCs w:val="40"/>
        </w:rPr>
      </w:pPr>
      <w:r w:rsidRPr="0071010E">
        <w:rPr>
          <w:b/>
          <w:bCs/>
          <w:sz w:val="40"/>
          <w:szCs w:val="40"/>
        </w:rPr>
        <w:t>IZJAVA</w:t>
      </w:r>
    </w:p>
    <w:p w14:paraId="2342A3C9" w14:textId="68FC56A4" w:rsidR="0071010E" w:rsidRPr="0071010E" w:rsidRDefault="0071010E" w:rsidP="0071010E">
      <w:r w:rsidRPr="0071010E">
        <w:t>J</w:t>
      </w:r>
      <w:r w:rsidRPr="0071010E">
        <w:t xml:space="preserve">a, </w:t>
      </w:r>
      <w:r w:rsidRPr="0071010E">
        <w:rPr>
          <w:color w:val="EE0000"/>
        </w:rPr>
        <w:t>IME I PREZIME</w:t>
      </w:r>
      <w:r w:rsidRPr="0071010E">
        <w:t xml:space="preserve">, sa JMBG </w:t>
      </w:r>
      <w:r w:rsidRPr="0071010E">
        <w:rPr>
          <w:color w:val="EE0000"/>
        </w:rPr>
        <w:t>XXXXXXXXXXXX</w:t>
      </w:r>
      <w:r w:rsidRPr="0071010E">
        <w:t xml:space="preserve">, izjavljujem da ću novac koristiti isključivo za kupovinu </w:t>
      </w:r>
      <w:r w:rsidRPr="0071010E">
        <w:rPr>
          <w:color w:val="EE0000"/>
        </w:rPr>
        <w:t>8.9</w:t>
      </w:r>
      <w:r w:rsidRPr="0071010E">
        <w:t xml:space="preserve"> jedinica fonda sa nazivom </w:t>
      </w:r>
      <w:r w:rsidRPr="0071010E">
        <w:rPr>
          <w:color w:val="EE0000"/>
        </w:rPr>
        <w:t xml:space="preserve">iShares Core MSCI World UCITS ETF USD </w:t>
      </w:r>
      <w:r w:rsidRPr="0071010E">
        <w:t xml:space="preserve">po ceni od </w:t>
      </w:r>
      <w:r w:rsidRPr="0071010E">
        <w:rPr>
          <w:color w:val="EE0000"/>
        </w:rPr>
        <w:t xml:space="preserve">111.5 </w:t>
      </w:r>
      <w:r w:rsidRPr="0071010E">
        <w:t>evra po jedinici, kao i za pripadajuće transakcione troškove brokera.</w:t>
      </w:r>
    </w:p>
    <w:p w14:paraId="4E922E49" w14:textId="77777777" w:rsidR="0071010E" w:rsidRPr="0071010E" w:rsidRDefault="0071010E" w:rsidP="0071010E">
      <w:r w:rsidRPr="0071010E">
        <w:t>Potvrđujem da ni u jednoj kompaniji u koju ulažem, niti u jednom fondu trenutno posedujem više od 10% vlasništva, što takođe neće biti promenjeno ovom transakcijom.</w:t>
      </w:r>
    </w:p>
    <w:p w14:paraId="61F9465B" w14:textId="77777777" w:rsidR="0071010E" w:rsidRDefault="0071010E" w:rsidP="0071010E">
      <w:pPr>
        <w:jc w:val="both"/>
        <w:rPr>
          <w:sz w:val="24"/>
          <w:szCs w:val="24"/>
        </w:rPr>
      </w:pPr>
    </w:p>
    <w:p w14:paraId="11CA4929" w14:textId="7299EC96" w:rsidR="0071010E" w:rsidRDefault="0071010E" w:rsidP="0071010E">
      <w:pPr>
        <w:jc w:val="both"/>
        <w:rPr>
          <w:sz w:val="24"/>
          <w:szCs w:val="24"/>
        </w:rPr>
      </w:pPr>
      <w:r>
        <w:rPr>
          <w:sz w:val="24"/>
          <w:szCs w:val="24"/>
        </w:rPr>
        <w:t>Mesto i datum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Ime i prezime</w:t>
      </w:r>
    </w:p>
    <w:p w14:paraId="13AD511B" w14:textId="68E011AC" w:rsidR="0071010E" w:rsidRPr="0071010E" w:rsidRDefault="0071010E" w:rsidP="0071010E">
      <w:pPr>
        <w:ind w:left="7200" w:firstLine="720"/>
        <w:jc w:val="center"/>
        <w:rPr>
          <w:sz w:val="24"/>
          <w:szCs w:val="24"/>
        </w:rPr>
      </w:pPr>
      <w:r>
        <w:rPr>
          <w:sz w:val="24"/>
          <w:szCs w:val="24"/>
        </w:rPr>
        <w:t>Potpis</w:t>
      </w:r>
    </w:p>
    <w:sectPr w:rsidR="0071010E" w:rsidRPr="007101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10E"/>
    <w:rsid w:val="001C6EE4"/>
    <w:rsid w:val="00341DBC"/>
    <w:rsid w:val="0071010E"/>
    <w:rsid w:val="008D4C15"/>
    <w:rsid w:val="00CA4FB2"/>
    <w:rsid w:val="00F3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023499"/>
  <w15:chartTrackingRefBased/>
  <w15:docId w15:val="{A2DFE943-D2DA-413C-B040-F6C9F35E5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sr-Latn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01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01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01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01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01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01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01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01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01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010E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sr-Latn-R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010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sr-Latn-R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010E"/>
    <w:rPr>
      <w:rFonts w:eastAsiaTheme="majorEastAsia" w:cstheme="majorBidi"/>
      <w:color w:val="2F5496" w:themeColor="accent1" w:themeShade="BF"/>
      <w:sz w:val="28"/>
      <w:szCs w:val="28"/>
      <w:lang w:val="sr-Latn-R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010E"/>
    <w:rPr>
      <w:rFonts w:eastAsiaTheme="majorEastAsia" w:cstheme="majorBidi"/>
      <w:i/>
      <w:iCs/>
      <w:color w:val="2F5496" w:themeColor="accent1" w:themeShade="BF"/>
      <w:lang w:val="sr-Latn-R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010E"/>
    <w:rPr>
      <w:rFonts w:eastAsiaTheme="majorEastAsia" w:cstheme="majorBidi"/>
      <w:color w:val="2F5496" w:themeColor="accent1" w:themeShade="BF"/>
      <w:lang w:val="sr-Latn-R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010E"/>
    <w:rPr>
      <w:rFonts w:eastAsiaTheme="majorEastAsia" w:cstheme="majorBidi"/>
      <w:i/>
      <w:iCs/>
      <w:color w:val="595959" w:themeColor="text1" w:themeTint="A6"/>
      <w:lang w:val="sr-Latn-R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010E"/>
    <w:rPr>
      <w:rFonts w:eastAsiaTheme="majorEastAsia" w:cstheme="majorBidi"/>
      <w:color w:val="595959" w:themeColor="text1" w:themeTint="A6"/>
      <w:lang w:val="sr-Latn-R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010E"/>
    <w:rPr>
      <w:rFonts w:eastAsiaTheme="majorEastAsia" w:cstheme="majorBidi"/>
      <w:i/>
      <w:iCs/>
      <w:color w:val="272727" w:themeColor="text1" w:themeTint="D8"/>
      <w:lang w:val="sr-Latn-R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010E"/>
    <w:rPr>
      <w:rFonts w:eastAsiaTheme="majorEastAsia" w:cstheme="majorBidi"/>
      <w:color w:val="272727" w:themeColor="text1" w:themeTint="D8"/>
      <w:lang w:val="sr-Latn-RS"/>
    </w:rPr>
  </w:style>
  <w:style w:type="paragraph" w:styleId="Title">
    <w:name w:val="Title"/>
    <w:basedOn w:val="Normal"/>
    <w:next w:val="Normal"/>
    <w:link w:val="TitleChar"/>
    <w:uiPriority w:val="10"/>
    <w:qFormat/>
    <w:rsid w:val="007101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010E"/>
    <w:rPr>
      <w:rFonts w:asciiTheme="majorHAnsi" w:eastAsiaTheme="majorEastAsia" w:hAnsiTheme="majorHAnsi" w:cstheme="majorBidi"/>
      <w:spacing w:val="-10"/>
      <w:kern w:val="28"/>
      <w:sz w:val="56"/>
      <w:szCs w:val="56"/>
      <w:lang w:val="sr-Latn-RS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01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010E"/>
    <w:rPr>
      <w:rFonts w:eastAsiaTheme="majorEastAsia" w:cstheme="majorBidi"/>
      <w:color w:val="595959" w:themeColor="text1" w:themeTint="A6"/>
      <w:spacing w:val="15"/>
      <w:sz w:val="28"/>
      <w:szCs w:val="28"/>
      <w:lang w:val="sr-Latn-RS"/>
    </w:rPr>
  </w:style>
  <w:style w:type="paragraph" w:styleId="Quote">
    <w:name w:val="Quote"/>
    <w:basedOn w:val="Normal"/>
    <w:next w:val="Normal"/>
    <w:link w:val="QuoteChar"/>
    <w:uiPriority w:val="29"/>
    <w:qFormat/>
    <w:rsid w:val="007101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010E"/>
    <w:rPr>
      <w:i/>
      <w:iCs/>
      <w:color w:val="404040" w:themeColor="text1" w:themeTint="BF"/>
      <w:lang w:val="sr-Latn-RS"/>
    </w:rPr>
  </w:style>
  <w:style w:type="paragraph" w:styleId="ListParagraph">
    <w:name w:val="List Paragraph"/>
    <w:basedOn w:val="Normal"/>
    <w:uiPriority w:val="34"/>
    <w:qFormat/>
    <w:rsid w:val="007101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010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01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010E"/>
    <w:rPr>
      <w:i/>
      <w:iCs/>
      <w:color w:val="2F5496" w:themeColor="accent1" w:themeShade="BF"/>
      <w:lang w:val="sr-Latn-RS"/>
    </w:rPr>
  </w:style>
  <w:style w:type="character" w:styleId="IntenseReference">
    <w:name w:val="Intense Reference"/>
    <w:basedOn w:val="DefaultParagraphFont"/>
    <w:uiPriority w:val="32"/>
    <w:qFormat/>
    <w:rsid w:val="0071010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Đorđe Ostojić</dc:creator>
  <cp:keywords/>
  <dc:description/>
  <cp:lastModifiedBy>Đorđe Ostojić</cp:lastModifiedBy>
  <cp:revision>1</cp:revision>
  <dcterms:created xsi:type="dcterms:W3CDTF">2025-12-04T21:32:00Z</dcterms:created>
  <dcterms:modified xsi:type="dcterms:W3CDTF">2025-12-04T21:34:00Z</dcterms:modified>
</cp:coreProperties>
</file>